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6D9B" w14:textId="77777777" w:rsidR="007531AB" w:rsidRPr="00177506" w:rsidRDefault="007531AB" w:rsidP="007531AB">
      <w:pPr>
        <w:jc w:val="right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0526A9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 </w:t>
      </w:r>
      <w:r w:rsidR="001D2E77" w:rsidRPr="001775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4.2</w:t>
      </w:r>
      <w:r w:rsidRPr="0017750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 </w:t>
      </w:r>
    </w:p>
    <w:p w14:paraId="0E78D05E" w14:textId="77777777" w:rsidR="00054059" w:rsidRPr="00177506" w:rsidRDefault="00507AFE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054059" w:rsidRPr="0017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4BDE5FB1" w14:textId="77777777" w:rsidR="00507AFE" w:rsidRPr="00177506" w:rsidRDefault="00054059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50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507AFE" w:rsidRPr="0017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2D09F653" w14:textId="77777777" w:rsidR="00507AFE" w:rsidRPr="00177506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723B8CA4" w14:textId="77777777" w:rsidR="00507AFE" w:rsidRPr="00177506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506"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718F5C26" w14:textId="77777777" w:rsidR="00507AFE" w:rsidRPr="00177506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50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</w:p>
    <w:p w14:paraId="23CEFF4A" w14:textId="77777777" w:rsidR="007531AB" w:rsidRPr="00177506" w:rsidRDefault="007531AB" w:rsidP="007531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24797F" w14:textId="1EF84E60" w:rsidR="007531AB" w:rsidRPr="00177506" w:rsidDel="00F27D1C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77506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ПЕРЕЧЕНЬ ДОКУМЕНТОВ </w:t>
      </w:r>
      <w:r w:rsidR="00120184" w:rsidRPr="0017750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СУБЪЕКТА МСП</w:t>
      </w:r>
      <w:r w:rsidRPr="00177506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ДЛЯ РАССМОТРЕНИЯ ВОПРОСА О ПРЕДОСТАВЛЕНИИ </w:t>
      </w:r>
      <w:r w:rsidRPr="0017750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ПОРУЧИТЕЛЬСТВА</w:t>
      </w:r>
      <w:r w:rsidR="001D43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*</w:t>
      </w:r>
      <w:r w:rsidR="00D67103" w:rsidRPr="0017750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 РАМКАХ МЕХАНИЗМА</w:t>
      </w:r>
    </w:p>
    <w:p w14:paraId="2D55DF25" w14:textId="77777777" w:rsidR="007531AB" w:rsidRPr="00177506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751"/>
        <w:gridCol w:w="1984"/>
      </w:tblGrid>
      <w:tr w:rsidR="007531AB" w:rsidRPr="00177506" w14:paraId="4B2A0F40" w14:textId="77777777" w:rsidTr="00A9183C">
        <w:trPr>
          <w:jc w:val="center"/>
        </w:trPr>
        <w:tc>
          <w:tcPr>
            <w:tcW w:w="711" w:type="dxa"/>
            <w:vMerge w:val="restart"/>
          </w:tcPr>
          <w:p w14:paraId="525E5865" w14:textId="77777777" w:rsidR="007531AB" w:rsidRPr="00177506" w:rsidRDefault="007531AB" w:rsidP="0050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775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2751" w:type="dxa"/>
            <w:vMerge w:val="restart"/>
            <w:shd w:val="clear" w:color="auto" w:fill="auto"/>
          </w:tcPr>
          <w:p w14:paraId="0871FF40" w14:textId="77777777" w:rsidR="007531AB" w:rsidRPr="00177506" w:rsidRDefault="007531AB" w:rsidP="005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5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Документы </w:t>
            </w:r>
          </w:p>
          <w:p w14:paraId="1859E496" w14:textId="77777777" w:rsidR="007531AB" w:rsidRPr="00177506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4BA31A05" w14:textId="77777777" w:rsidR="007531AB" w:rsidRPr="00177506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775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Клиенты</w:t>
            </w:r>
          </w:p>
        </w:tc>
      </w:tr>
      <w:tr w:rsidR="00D67103" w:rsidRPr="00177506" w14:paraId="2F80CC91" w14:textId="77777777" w:rsidTr="00A9183C">
        <w:trPr>
          <w:jc w:val="center"/>
        </w:trPr>
        <w:tc>
          <w:tcPr>
            <w:tcW w:w="711" w:type="dxa"/>
            <w:vMerge/>
          </w:tcPr>
          <w:p w14:paraId="2797F77F" w14:textId="77777777" w:rsidR="00D67103" w:rsidRPr="00177506" w:rsidRDefault="00D6710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1" w:type="dxa"/>
            <w:vMerge/>
            <w:shd w:val="clear" w:color="auto" w:fill="auto"/>
          </w:tcPr>
          <w:p w14:paraId="0BFE9689" w14:textId="77777777" w:rsidR="00D67103" w:rsidRPr="00BB28C2" w:rsidRDefault="00D6710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0E1BF9D" w14:textId="2FC67848" w:rsidR="00D67103" w:rsidRPr="00BB28C2" w:rsidRDefault="00614C0A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B28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Микросегмент</w:t>
            </w:r>
            <w:proofErr w:type="spellEnd"/>
            <w:r w:rsidRPr="00BB28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/</w:t>
            </w:r>
            <w:r w:rsidR="00D67103" w:rsidRPr="00BB28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Малый сегмент</w:t>
            </w:r>
          </w:p>
        </w:tc>
      </w:tr>
      <w:tr w:rsidR="00D67103" w:rsidRPr="00177506" w14:paraId="2427CF40" w14:textId="77777777" w:rsidTr="00A9183C">
        <w:trPr>
          <w:jc w:val="center"/>
        </w:trPr>
        <w:tc>
          <w:tcPr>
            <w:tcW w:w="711" w:type="dxa"/>
          </w:tcPr>
          <w:p w14:paraId="7B34AB0B" w14:textId="77777777" w:rsidR="00D67103" w:rsidRPr="00177506" w:rsidRDefault="00D6710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17750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2751" w:type="dxa"/>
            <w:shd w:val="clear" w:color="auto" w:fill="auto"/>
          </w:tcPr>
          <w:p w14:paraId="2E92B311" w14:textId="77777777" w:rsidR="00D67103" w:rsidRPr="00BB28C2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Заявка от Субъекта МСП (оригинал)</w:t>
            </w:r>
          </w:p>
        </w:tc>
        <w:tc>
          <w:tcPr>
            <w:tcW w:w="1984" w:type="dxa"/>
            <w:shd w:val="clear" w:color="auto" w:fill="auto"/>
          </w:tcPr>
          <w:p w14:paraId="4CEC6692" w14:textId="77777777" w:rsidR="00D67103" w:rsidRPr="00BB28C2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7EA957D3" w14:textId="77777777" w:rsidTr="00A9183C">
        <w:trPr>
          <w:trHeight w:val="347"/>
          <w:jc w:val="center"/>
        </w:trPr>
        <w:tc>
          <w:tcPr>
            <w:tcW w:w="711" w:type="dxa"/>
          </w:tcPr>
          <w:p w14:paraId="2646866B" w14:textId="77777777" w:rsidR="00D67103" w:rsidRPr="00177506" w:rsidRDefault="00FD07FF" w:rsidP="0023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17750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2751" w:type="dxa"/>
            <w:shd w:val="clear" w:color="auto" w:fill="auto"/>
          </w:tcPr>
          <w:p w14:paraId="7A9F8B3D" w14:textId="77777777" w:rsidR="00D67103" w:rsidRPr="00BB28C2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Формуляр по форме Приложения № </w:t>
            </w:r>
            <w:r w:rsidR="001D2E77"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5.1</w:t>
            </w:r>
            <w:r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 подписанный уполномоченным лицом Банка - партнера</w:t>
            </w:r>
          </w:p>
        </w:tc>
        <w:tc>
          <w:tcPr>
            <w:tcW w:w="1984" w:type="dxa"/>
            <w:shd w:val="clear" w:color="auto" w:fill="auto"/>
          </w:tcPr>
          <w:p w14:paraId="55AD913B" w14:textId="77777777" w:rsidR="00D67103" w:rsidRPr="00BB28C2" w:rsidRDefault="00D67103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6CE86F1E" w14:textId="77777777" w:rsidTr="00A9183C">
        <w:trPr>
          <w:trHeight w:val="891"/>
          <w:jc w:val="center"/>
        </w:trPr>
        <w:tc>
          <w:tcPr>
            <w:tcW w:w="711" w:type="dxa"/>
          </w:tcPr>
          <w:p w14:paraId="419B4039" w14:textId="77777777" w:rsidR="00D67103" w:rsidRPr="000526A9" w:rsidRDefault="00FD07FF" w:rsidP="00233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526A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751" w:type="dxa"/>
            <w:shd w:val="clear" w:color="auto" w:fill="auto"/>
          </w:tcPr>
          <w:p w14:paraId="7BFBAD3C" w14:textId="77777777" w:rsidR="00D67103" w:rsidRPr="00BB28C2" w:rsidRDefault="00D67103" w:rsidP="00AA5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C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Доверенность на сотрудника (-</w:t>
            </w:r>
            <w:proofErr w:type="spellStart"/>
            <w:r w:rsidRPr="00BB28C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ов</w:t>
            </w:r>
            <w:proofErr w:type="spellEnd"/>
            <w:r w:rsidRPr="00BB28C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) </w:t>
            </w:r>
            <w:r w:rsidRPr="00BB28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Банка-партнера</w:t>
            </w:r>
            <w:r w:rsidRPr="00BB28C2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уполномоченных на подписание пакета документов по Заявкам Субъектов МСП на получение поручительства, а также пакета документов в рамках мониторинга Субъекта МСП, направляемых участнику НГС, </w:t>
            </w:r>
            <w:r w:rsidRPr="00BB28C2">
              <w:rPr>
                <w:rFonts w:ascii="Times New Roman" w:eastAsia="Calibri" w:hAnsi="Times New Roman" w:cs="Times New Roman"/>
                <w:sz w:val="24"/>
                <w:szCs w:val="24"/>
              </w:rPr>
              <w:t>подписывается первым лицом или уполномоченным представителем Банка - партнера и должен содержать формулировки, наделяющие указанных в нем представителей полномочиями:</w:t>
            </w:r>
          </w:p>
          <w:p w14:paraId="0131D189" w14:textId="77777777" w:rsidR="00D67103" w:rsidRPr="00BB28C2" w:rsidRDefault="00D67103" w:rsidP="00AA5A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C2">
              <w:rPr>
                <w:rFonts w:ascii="Times New Roman" w:eastAsia="Calibri" w:hAnsi="Times New Roman" w:cs="Times New Roman"/>
                <w:sz w:val="24"/>
                <w:szCs w:val="24"/>
              </w:rPr>
              <w:t>на подписание от имени Банка - партнера Заявок Субъектов МСП на получение поручительства, на заверение от имени Банка - партнера копий, представляемых в адрес участника НГС документов на бумажном носителе, в том числе полученных Банком – партнером от Субъекта МСП;</w:t>
            </w:r>
          </w:p>
          <w:p w14:paraId="6F401643" w14:textId="77777777" w:rsidR="00D67103" w:rsidRPr="00BB28C2" w:rsidRDefault="00D67103" w:rsidP="00AA5A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sz w:val="24"/>
                <w:szCs w:val="24"/>
              </w:rPr>
              <w:t>на ведение электронного документооборота с участником НГС в рамках  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Банка- партнера в адрес участника НГС электронных документов, а также на заверение с использованием электронной подписи от имени Банка – партнера копий документов, в том числе полученных Банком - партнером от Субъекта МСП, присылаемых в адрес участника НГС в электронной форме.</w:t>
            </w:r>
          </w:p>
        </w:tc>
        <w:tc>
          <w:tcPr>
            <w:tcW w:w="1984" w:type="dxa"/>
            <w:shd w:val="clear" w:color="auto" w:fill="auto"/>
          </w:tcPr>
          <w:p w14:paraId="08A2E99A" w14:textId="77777777" w:rsidR="00D67103" w:rsidRPr="00BB28C2" w:rsidRDefault="00D67103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3C5F6416" w14:textId="77777777" w:rsidTr="00A9183C">
        <w:trPr>
          <w:jc w:val="center"/>
        </w:trPr>
        <w:tc>
          <w:tcPr>
            <w:tcW w:w="711" w:type="dxa"/>
          </w:tcPr>
          <w:p w14:paraId="2BFBB841" w14:textId="77777777" w:rsidR="00D67103" w:rsidRPr="000526A9" w:rsidRDefault="007D029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</w:t>
            </w:r>
          </w:p>
        </w:tc>
        <w:tc>
          <w:tcPr>
            <w:tcW w:w="12751" w:type="dxa"/>
            <w:shd w:val="clear" w:color="auto" w:fill="auto"/>
          </w:tcPr>
          <w:p w14:paraId="72D84DE2" w14:textId="77777777" w:rsidR="00D67103" w:rsidRPr="00BB28C2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Выписка из протокола кредитного комитета принятия решения Банком-партнером о предоставлении кредита/банковской гарантии с указанием всех условий сделки</w:t>
            </w:r>
          </w:p>
        </w:tc>
        <w:tc>
          <w:tcPr>
            <w:tcW w:w="1984" w:type="dxa"/>
            <w:shd w:val="clear" w:color="auto" w:fill="auto"/>
          </w:tcPr>
          <w:p w14:paraId="6F30C0BF" w14:textId="77777777" w:rsidR="00D67103" w:rsidRPr="00BB28C2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4105E451" w14:textId="77777777" w:rsidTr="00A9183C">
        <w:trPr>
          <w:jc w:val="center"/>
        </w:trPr>
        <w:tc>
          <w:tcPr>
            <w:tcW w:w="711" w:type="dxa"/>
          </w:tcPr>
          <w:p w14:paraId="328F6DD8" w14:textId="77777777" w:rsidR="00D67103" w:rsidRPr="000526A9" w:rsidRDefault="007D029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2751" w:type="dxa"/>
            <w:shd w:val="clear" w:color="auto" w:fill="auto"/>
          </w:tcPr>
          <w:p w14:paraId="4375C6BE" w14:textId="77777777" w:rsidR="00D67103" w:rsidRPr="00BB28C2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Проект решения (в случае если решение Участника НГС необходимо до решения Банка - партнера) или подтверждения принятия решения с указанием всех условий со всеми изменениями, вносимыми в решение с момента его принятия до момента направления Участнику НГС</w:t>
            </w:r>
            <w:r w:rsidRPr="00BB28C2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1"/>
            </w:r>
          </w:p>
        </w:tc>
        <w:tc>
          <w:tcPr>
            <w:tcW w:w="1984" w:type="dxa"/>
            <w:shd w:val="clear" w:color="auto" w:fill="auto"/>
          </w:tcPr>
          <w:p w14:paraId="1856479C" w14:textId="77777777" w:rsidR="00D67103" w:rsidRPr="00BB28C2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6401D32E" w14:textId="77777777" w:rsidTr="00A9183C">
        <w:trPr>
          <w:jc w:val="center"/>
        </w:trPr>
        <w:tc>
          <w:tcPr>
            <w:tcW w:w="711" w:type="dxa"/>
          </w:tcPr>
          <w:p w14:paraId="1A14DD8E" w14:textId="77777777" w:rsidR="00D67103" w:rsidRPr="000526A9" w:rsidRDefault="007D029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6</w:t>
            </w:r>
          </w:p>
        </w:tc>
        <w:tc>
          <w:tcPr>
            <w:tcW w:w="12751" w:type="dxa"/>
            <w:shd w:val="clear" w:color="auto" w:fill="auto"/>
          </w:tcPr>
          <w:p w14:paraId="2D845A2B" w14:textId="5385FA1A" w:rsidR="00D67103" w:rsidRPr="00BB28C2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Документы о бенефициарном владельце в соответствии с требованиями Закона № 115-ФЗ (Приложение № </w:t>
            </w:r>
            <w:r w:rsidR="00E55958"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  <w:r w:rsidRPr="00BB28C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983E555" w14:textId="77777777" w:rsidR="00D67103" w:rsidRPr="00BB28C2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BB28C2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06441B60" w14:textId="77777777" w:rsidTr="00A9183C">
        <w:trPr>
          <w:jc w:val="center"/>
        </w:trPr>
        <w:tc>
          <w:tcPr>
            <w:tcW w:w="711" w:type="dxa"/>
          </w:tcPr>
          <w:p w14:paraId="350F7BBB" w14:textId="77777777" w:rsidR="00D67103" w:rsidRPr="000526A9" w:rsidRDefault="007D029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2751" w:type="dxa"/>
            <w:shd w:val="clear" w:color="auto" w:fill="auto"/>
          </w:tcPr>
          <w:p w14:paraId="2E0A7D9E" w14:textId="77777777" w:rsidR="00D67103" w:rsidRPr="000526A9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правоустанавливающих документов Субъекта МСП, в том числе:</w:t>
            </w:r>
          </w:p>
        </w:tc>
        <w:tc>
          <w:tcPr>
            <w:tcW w:w="1984" w:type="dxa"/>
            <w:shd w:val="clear" w:color="auto" w:fill="auto"/>
          </w:tcPr>
          <w:p w14:paraId="6381D137" w14:textId="77777777" w:rsidR="00D67103" w:rsidRPr="000526A9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237AAFA7" w14:textId="77777777" w:rsidTr="00A9183C">
        <w:trPr>
          <w:jc w:val="center"/>
        </w:trPr>
        <w:tc>
          <w:tcPr>
            <w:tcW w:w="711" w:type="dxa"/>
          </w:tcPr>
          <w:p w14:paraId="7DDAF708" w14:textId="77777777" w:rsidR="00D67103" w:rsidRPr="000526A9" w:rsidRDefault="007D0293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526A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7</w:t>
            </w:r>
            <w:r w:rsidR="00D67103" w:rsidRPr="000526A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.1</w:t>
            </w:r>
          </w:p>
        </w:tc>
        <w:tc>
          <w:tcPr>
            <w:tcW w:w="12751" w:type="dxa"/>
            <w:shd w:val="clear" w:color="auto" w:fill="auto"/>
          </w:tcPr>
          <w:p w14:paraId="5443E0D8" w14:textId="77777777" w:rsidR="00D67103" w:rsidRPr="000526A9" w:rsidRDefault="00D67103" w:rsidP="00AA5AE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  <w:u w:val="single"/>
              </w:rPr>
            </w:pPr>
            <w:r w:rsidRPr="000526A9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  <w:u w:val="single"/>
              </w:rPr>
              <w:t>для индивидуальных предпринимателей:</w:t>
            </w:r>
          </w:p>
          <w:p w14:paraId="2650604B" w14:textId="77777777" w:rsidR="00D67103" w:rsidRDefault="006C26C4" w:rsidP="00AA5AE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526A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паспорт заявителя (все страницы, в т.ч. незаполненные)</w:t>
            </w:r>
          </w:p>
          <w:p w14:paraId="1A2FB5F4" w14:textId="748AD5AA" w:rsidR="006C26C4" w:rsidRPr="000526A9" w:rsidRDefault="006C26C4" w:rsidP="00AA5AE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лицензии на право осуществления деятельности, подлежащей лицензированию (в случае их наличия)</w:t>
            </w:r>
          </w:p>
        </w:tc>
        <w:tc>
          <w:tcPr>
            <w:tcW w:w="1984" w:type="dxa"/>
            <w:shd w:val="clear" w:color="auto" w:fill="auto"/>
          </w:tcPr>
          <w:p w14:paraId="3364220A" w14:textId="77777777" w:rsidR="00D67103" w:rsidRPr="000526A9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330C6959" w14:textId="77777777" w:rsidTr="00A9183C">
        <w:trPr>
          <w:jc w:val="center"/>
        </w:trPr>
        <w:tc>
          <w:tcPr>
            <w:tcW w:w="711" w:type="dxa"/>
          </w:tcPr>
          <w:p w14:paraId="1036710C" w14:textId="2B1BED7D" w:rsidR="00D67103" w:rsidRPr="00075CC3" w:rsidRDefault="007D0293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="00D67103"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  <w:r w:rsidR="006C26C4"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2751" w:type="dxa"/>
            <w:shd w:val="clear" w:color="auto" w:fill="auto"/>
          </w:tcPr>
          <w:p w14:paraId="139B8BF0" w14:textId="77777777" w:rsidR="00D67103" w:rsidRPr="00075CC3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>для юридических лиц</w:t>
            </w:r>
            <w:r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:</w:t>
            </w:r>
          </w:p>
          <w:p w14:paraId="522ABE81" w14:textId="77777777" w:rsidR="006C26C4" w:rsidRPr="00075CC3" w:rsidRDefault="006C26C4" w:rsidP="006C26C4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устав (в последней редакции);</w:t>
            </w:r>
          </w:p>
          <w:p w14:paraId="4CDB306E" w14:textId="77777777" w:rsidR="006C26C4" w:rsidRPr="00075CC3" w:rsidRDefault="006C26C4" w:rsidP="006C26C4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лист записи из Единого государственного реестра юридических лиц о регистрации последней редакции Устава при отсутствии такой записи в предоставленной выписке из ЕГРЮЛ;</w:t>
            </w:r>
          </w:p>
          <w:p w14:paraId="0FDDD670" w14:textId="77777777" w:rsidR="006C26C4" w:rsidRPr="00075CC3" w:rsidRDefault="006C26C4" w:rsidP="006C26C4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документ, подтверждающий полномочия руководителя</w:t>
            </w:r>
            <w:r w:rsidRPr="00075CC3">
              <w:rPr>
                <w:rFonts w:ascii="Times New Roman" w:eastAsia="Times New Roman" w:hAnsi="Times New Roman"/>
                <w:color w:val="00000A"/>
                <w:kern w:val="1"/>
                <w:sz w:val="25"/>
                <w:szCs w:val="25"/>
                <w:lang w:eastAsia="ru-RU"/>
              </w:rPr>
              <w:t>;</w:t>
            </w:r>
          </w:p>
          <w:p w14:paraId="4C783E6F" w14:textId="77777777" w:rsidR="006C26C4" w:rsidRPr="00075CC3" w:rsidRDefault="006C26C4" w:rsidP="006C26C4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копии паспортов учредителей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/участников/акционеров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2"/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</w:t>
            </w: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единоличного исполнительного органа организации (все страницы, в т.ч. незаполненные)</w:t>
            </w:r>
            <w:r w:rsidRPr="00075CC3">
              <w:rPr>
                <w:rFonts w:ascii="Times New Roman" w:eastAsia="Times New Roman" w:hAnsi="Times New Roman"/>
                <w:color w:val="00000A"/>
                <w:kern w:val="1"/>
                <w:sz w:val="25"/>
                <w:szCs w:val="25"/>
                <w:lang w:eastAsia="ru-RU"/>
              </w:rPr>
              <w:t>;</w:t>
            </w:r>
          </w:p>
          <w:p w14:paraId="3C00078F" w14:textId="77777777" w:rsidR="006C26C4" w:rsidRPr="00075CC3" w:rsidRDefault="006C26C4" w:rsidP="006C26C4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лицензии на право осуществления деятельности, подлежащей лицензированию (в случае их наличия);</w:t>
            </w:r>
          </w:p>
          <w:p w14:paraId="682ECD9E" w14:textId="77777777" w:rsidR="006C26C4" w:rsidRPr="00075CC3" w:rsidRDefault="006C26C4" w:rsidP="006C26C4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для АО выписку из реестра акционеров на дату не ранее 1 (одного) месяца до даты принятия Заявки Субъекта МСП на предоставление поручительства</w:t>
            </w:r>
            <w:r w:rsidRPr="00075CC3">
              <w:rPr>
                <w:rFonts w:ascii="Times New Roman" w:eastAsia="Times New Roman" w:hAnsi="Times New Roman"/>
                <w:color w:val="00000A"/>
                <w:kern w:val="1"/>
                <w:sz w:val="25"/>
                <w:szCs w:val="25"/>
                <w:lang w:eastAsia="ru-RU"/>
              </w:rPr>
              <w:t>;</w:t>
            </w:r>
          </w:p>
          <w:p w14:paraId="515440F7" w14:textId="0F22F3AC" w:rsidR="00D67103" w:rsidRPr="00075CC3" w:rsidRDefault="006C26C4" w:rsidP="006C26C4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сделок, а также на последующий залог (если требуется по Уставу)</w:t>
            </w:r>
            <w:r w:rsidRPr="00075CC3">
              <w:rPr>
                <w:rFonts w:ascii="Times New Roman" w:eastAsia="Times New Roman" w:hAnsi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84D2836" w14:textId="77777777" w:rsidR="00D67103" w:rsidRPr="00075CC3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2A5A6356" w14:textId="77777777" w:rsidTr="00A9183C">
        <w:trPr>
          <w:jc w:val="center"/>
        </w:trPr>
        <w:tc>
          <w:tcPr>
            <w:tcW w:w="711" w:type="dxa"/>
          </w:tcPr>
          <w:p w14:paraId="127F9E92" w14:textId="25AAC4EA" w:rsidR="00D67103" w:rsidRPr="00075CC3" w:rsidRDefault="007D0293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7</w:t>
            </w:r>
            <w:r w:rsidR="006C26C4"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.3</w:t>
            </w:r>
          </w:p>
        </w:tc>
        <w:tc>
          <w:tcPr>
            <w:tcW w:w="12751" w:type="dxa"/>
            <w:tcBorders>
              <w:bottom w:val="single" w:sz="4" w:space="0" w:color="auto"/>
            </w:tcBorders>
            <w:shd w:val="clear" w:color="auto" w:fill="auto"/>
          </w:tcPr>
          <w:p w14:paraId="44F30A66" w14:textId="77777777" w:rsidR="00D67103" w:rsidRPr="00075CC3" w:rsidRDefault="00D67103" w:rsidP="00AA5AE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карточка образцов подписей и оттиска печати (по форме Фонда)</w:t>
            </w:r>
          </w:p>
        </w:tc>
        <w:tc>
          <w:tcPr>
            <w:tcW w:w="1984" w:type="dxa"/>
            <w:shd w:val="clear" w:color="auto" w:fill="auto"/>
          </w:tcPr>
          <w:p w14:paraId="3AE2D035" w14:textId="77777777" w:rsidR="00D67103" w:rsidRPr="00075CC3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16DBDFE2" w14:textId="77777777" w:rsidTr="00A9183C">
        <w:trPr>
          <w:jc w:val="center"/>
        </w:trPr>
        <w:tc>
          <w:tcPr>
            <w:tcW w:w="711" w:type="dxa"/>
          </w:tcPr>
          <w:p w14:paraId="68A1AB2A" w14:textId="77777777" w:rsidR="00D67103" w:rsidRPr="00075CC3" w:rsidRDefault="007D0293" w:rsidP="00FD07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8</w:t>
            </w:r>
            <w:r w:rsidR="00D67103"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2751" w:type="dxa"/>
            <w:shd w:val="clear" w:color="auto" w:fill="auto"/>
          </w:tcPr>
          <w:p w14:paraId="1D304AB1" w14:textId="5C484B06" w:rsidR="000243EF" w:rsidRPr="00075CC3" w:rsidRDefault="00FA5A29" w:rsidP="00AA5A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Справка из ФНС России по форме КНД 1120101, подтверждающая отсутствие у Субъекта МСП просроченной (неурегулированной) задолженности по начисленным налогам, сборам, страховым взносам, пеням, штрафам, процентам  </w:t>
            </w:r>
            <w:r w:rsidRPr="00075CC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Pr="00075CC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на актуальную дату (не более 30 (тридцать) дней на дату предоставления поручительства Фонда) или справка из ФНС России по форме КНД 1160082, подтверждающая отсутствие у Субъекта МСП просроченной (неурегулированной) задолженности по начисленным налогам, </w:t>
            </w: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сборам, страховым взносам, пеням, штрафам, процентам </w:t>
            </w:r>
            <w:r w:rsidRPr="00075CC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Pr="00075CC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</w:t>
            </w:r>
            <w:r w:rsidRPr="00075CC3">
              <w:rPr>
                <w:rFonts w:ascii="Times New Roman" w:eastAsia="Times New Roman" w:hAnsi="Times New Roman" w:cs="Times New Roman"/>
                <w:color w:val="FF0000"/>
                <w:kern w:val="1"/>
                <w:sz w:val="25"/>
                <w:szCs w:val="25"/>
                <w:lang w:eastAsia="ru-RU"/>
              </w:rPr>
              <w:t xml:space="preserve"> 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на актуальную дату (не более 30 (тридцать) дней на дату предоставления поручительства Фонда), превышающей 50 тыс. рублей.</w:t>
            </w:r>
            <w:r w:rsidRPr="00075CC3">
              <w:rPr>
                <w:rStyle w:val="a5"/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footnoteReference w:id="3"/>
            </w:r>
          </w:p>
        </w:tc>
        <w:tc>
          <w:tcPr>
            <w:tcW w:w="1984" w:type="dxa"/>
            <w:shd w:val="clear" w:color="auto" w:fill="auto"/>
          </w:tcPr>
          <w:p w14:paraId="60AE395F" w14:textId="77777777" w:rsidR="00D67103" w:rsidRPr="00075CC3" w:rsidRDefault="00D67103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F0578B" w:rsidRPr="000526A9" w14:paraId="0FC22957" w14:textId="77777777" w:rsidTr="00A9183C">
        <w:trPr>
          <w:jc w:val="center"/>
        </w:trPr>
        <w:tc>
          <w:tcPr>
            <w:tcW w:w="711" w:type="dxa"/>
          </w:tcPr>
          <w:p w14:paraId="7323BF91" w14:textId="13C68637" w:rsidR="00F0578B" w:rsidRPr="00075CC3" w:rsidRDefault="00F0578B" w:rsidP="00F05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12751" w:type="dxa"/>
            <w:shd w:val="clear" w:color="auto" w:fill="auto"/>
          </w:tcPr>
          <w:p w14:paraId="3D791197" w14:textId="1F874DB7" w:rsidR="00F0578B" w:rsidRPr="00075CC3" w:rsidRDefault="00F0578B" w:rsidP="00F057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hAnsi="Times New Roman" w:cs="Times New Roman"/>
                <w:sz w:val="25"/>
                <w:szCs w:val="25"/>
              </w:rPr>
              <w:t xml:space="preserve">Согласие на обработку персональных данных </w:t>
            </w: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учредителей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/участников/акционеров, </w:t>
            </w: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единоличного исполнительного органа организации, поручителей физических лиц</w:t>
            </w:r>
            <w:r w:rsidRPr="00075CC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(по форме Фонда)</w:t>
            </w:r>
          </w:p>
        </w:tc>
        <w:tc>
          <w:tcPr>
            <w:tcW w:w="1984" w:type="dxa"/>
            <w:shd w:val="clear" w:color="auto" w:fill="auto"/>
          </w:tcPr>
          <w:p w14:paraId="68A4A7B1" w14:textId="6C415F10" w:rsidR="00F0578B" w:rsidRPr="00075CC3" w:rsidRDefault="00F0578B" w:rsidP="00F057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F0578B" w:rsidRPr="000526A9" w14:paraId="05F86B60" w14:textId="77777777" w:rsidTr="00A9183C">
        <w:trPr>
          <w:jc w:val="center"/>
        </w:trPr>
        <w:tc>
          <w:tcPr>
            <w:tcW w:w="711" w:type="dxa"/>
          </w:tcPr>
          <w:p w14:paraId="55EDECCB" w14:textId="0636BB89" w:rsidR="00F0578B" w:rsidRPr="00075CC3" w:rsidRDefault="00F0578B" w:rsidP="00F05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lastRenderedPageBreak/>
              <w:t>10.</w:t>
            </w:r>
          </w:p>
        </w:tc>
        <w:tc>
          <w:tcPr>
            <w:tcW w:w="12751" w:type="dxa"/>
            <w:shd w:val="clear" w:color="auto" w:fill="auto"/>
          </w:tcPr>
          <w:p w14:paraId="23A208A1" w14:textId="24BD2133" w:rsidR="00F0578B" w:rsidRPr="00075CC3" w:rsidRDefault="00F0578B" w:rsidP="00F057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75CC3">
              <w:rPr>
                <w:rFonts w:ascii="Times New Roman" w:hAnsi="Times New Roman" w:cs="Times New Roman"/>
                <w:sz w:val="25"/>
                <w:szCs w:val="25"/>
              </w:rPr>
              <w:t xml:space="preserve">Согласие на получение кредитного отчета </w:t>
            </w: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учредителей</w:t>
            </w:r>
            <w:r w:rsidRPr="00075CC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/участников/акционеров, </w:t>
            </w:r>
            <w:r w:rsidRPr="00075CC3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единоличного исполнительного органа организации, поручителей (по форме Фонда)</w:t>
            </w:r>
          </w:p>
        </w:tc>
        <w:tc>
          <w:tcPr>
            <w:tcW w:w="1984" w:type="dxa"/>
            <w:shd w:val="clear" w:color="auto" w:fill="auto"/>
          </w:tcPr>
          <w:p w14:paraId="1A31DD03" w14:textId="22E8E3EC" w:rsidR="00F0578B" w:rsidRPr="00075CC3" w:rsidRDefault="00F0578B" w:rsidP="00F057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D67103" w:rsidRPr="000526A9" w14:paraId="7ECCEBB0" w14:textId="77777777" w:rsidTr="00A9183C">
        <w:trPr>
          <w:jc w:val="center"/>
        </w:trPr>
        <w:tc>
          <w:tcPr>
            <w:tcW w:w="711" w:type="dxa"/>
          </w:tcPr>
          <w:p w14:paraId="0C28A9EF" w14:textId="661DEC6A" w:rsidR="00D67103" w:rsidRPr="00075CC3" w:rsidRDefault="00F0578B" w:rsidP="00FD07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11</w:t>
            </w:r>
            <w:r w:rsidR="00D67103"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751" w:type="dxa"/>
            <w:shd w:val="clear" w:color="auto" w:fill="auto"/>
          </w:tcPr>
          <w:p w14:paraId="0F0BFE95" w14:textId="77777777" w:rsidR="00D67103" w:rsidRPr="00075CC3" w:rsidRDefault="00D67103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Фонда/МСП Банка/Корпорации</w:t>
            </w:r>
            <w:r w:rsidR="001275F8"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(включая Копию актуального</w:t>
            </w:r>
            <w:r w:rsidR="001275F8" w:rsidRPr="00075CC3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4"/>
            </w:r>
            <w:r w:rsidR="001275F8"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заключения кредитного подразделения по форме Банка – партнера, Копия заключения риск-менеджмента по форме Банка-партнера (если его наличие предусмотрено документами Банка – партнера и иные документы)</w:t>
            </w:r>
          </w:p>
        </w:tc>
        <w:tc>
          <w:tcPr>
            <w:tcW w:w="1984" w:type="dxa"/>
            <w:shd w:val="clear" w:color="auto" w:fill="auto"/>
          </w:tcPr>
          <w:p w14:paraId="5A325BEA" w14:textId="77777777" w:rsidR="00D67103" w:rsidRPr="00075CC3" w:rsidRDefault="00D67103" w:rsidP="00DC604B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+ </w:t>
            </w:r>
          </w:p>
          <w:p w14:paraId="58FD0C47" w14:textId="77777777" w:rsidR="00D67103" w:rsidRPr="00075CC3" w:rsidRDefault="00D67103" w:rsidP="00DC604B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75C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(вопросы и пояснения по Заявке Субъекта МСП)</w:t>
            </w:r>
          </w:p>
        </w:tc>
      </w:tr>
      <w:tr w:rsidR="00393050" w:rsidRPr="00EA00B1" w14:paraId="721353EC" w14:textId="77777777" w:rsidTr="00A9183C">
        <w:trPr>
          <w:jc w:val="center"/>
        </w:trPr>
        <w:tc>
          <w:tcPr>
            <w:tcW w:w="711" w:type="dxa"/>
          </w:tcPr>
          <w:p w14:paraId="167AAE5C" w14:textId="15F828C9" w:rsidR="00393050" w:rsidRPr="000526A9" w:rsidRDefault="00393050" w:rsidP="007D02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F0578B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751" w:type="dxa"/>
            <w:shd w:val="clear" w:color="auto" w:fill="auto"/>
          </w:tcPr>
          <w:p w14:paraId="7B7FB6CA" w14:textId="77777777" w:rsidR="00393050" w:rsidRPr="000526A9" w:rsidRDefault="00393050" w:rsidP="00AA5A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Название Модели и значение</w:t>
            </w:r>
            <w:r w:rsidR="00BF06B2"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рейтинга, значения входных параметров Модели (если данная информация не указана в иных предоставляемых в Фонд документах или в Фонд не передано письмо банка-партнера о неприменении рейтинговых моделей в кредитном процессе)</w:t>
            </w:r>
          </w:p>
        </w:tc>
        <w:tc>
          <w:tcPr>
            <w:tcW w:w="1984" w:type="dxa"/>
            <w:shd w:val="clear" w:color="auto" w:fill="auto"/>
          </w:tcPr>
          <w:p w14:paraId="6D946C80" w14:textId="77777777" w:rsidR="00393050" w:rsidRPr="00EA00B1" w:rsidRDefault="00BF06B2" w:rsidP="00DC604B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526A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</w:tbl>
    <w:p w14:paraId="6A877473" w14:textId="77777777" w:rsidR="007531AB" w:rsidRDefault="007531AB" w:rsidP="007531AB">
      <w:pPr>
        <w:spacing w:after="0" w:line="240" w:lineRule="auto"/>
        <w:jc w:val="both"/>
        <w:rPr>
          <w:rFonts w:ascii="Calibri" w:eastAsia="Calibri" w:hAnsi="Calibri" w:cs="Times New Roman"/>
        </w:rPr>
        <w:sectPr w:rsidR="007531AB" w:rsidSect="001D43A9">
          <w:footerReference w:type="default" r:id="rId7"/>
          <w:pgSz w:w="16838" w:h="11906" w:orient="landscape"/>
          <w:pgMar w:top="567" w:right="1134" w:bottom="284" w:left="1134" w:header="708" w:footer="316" w:gutter="0"/>
          <w:cols w:space="708"/>
          <w:docGrid w:linePitch="360"/>
        </w:sectPr>
      </w:pPr>
    </w:p>
    <w:p w14:paraId="698B5962" w14:textId="77777777" w:rsidR="00661451" w:rsidRPr="007531AB" w:rsidRDefault="00661451" w:rsidP="00F00206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1451" w:rsidRPr="0075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2A1A" w14:textId="77777777" w:rsidR="00ED183F" w:rsidRDefault="00ED183F" w:rsidP="007531AB">
      <w:pPr>
        <w:spacing w:after="0" w:line="240" w:lineRule="auto"/>
      </w:pPr>
      <w:r>
        <w:separator/>
      </w:r>
    </w:p>
  </w:endnote>
  <w:endnote w:type="continuationSeparator" w:id="0">
    <w:p w14:paraId="304F7416" w14:textId="77777777" w:rsidR="00ED183F" w:rsidRDefault="00ED183F" w:rsidP="007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613306"/>
      <w:docPartObj>
        <w:docPartGallery w:val="Page Numbers (Bottom of Page)"/>
        <w:docPartUnique/>
      </w:docPartObj>
    </w:sdtPr>
    <w:sdtContent>
      <w:p w14:paraId="785C9A93" w14:textId="38EACE86" w:rsidR="00244124" w:rsidRDefault="002441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70D7E" w14:textId="77777777" w:rsidR="00244124" w:rsidRDefault="002441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2231" w14:textId="77777777" w:rsidR="00ED183F" w:rsidRDefault="00ED183F" w:rsidP="007531AB">
      <w:pPr>
        <w:spacing w:after="0" w:line="240" w:lineRule="auto"/>
      </w:pPr>
      <w:r>
        <w:separator/>
      </w:r>
    </w:p>
  </w:footnote>
  <w:footnote w:type="continuationSeparator" w:id="0">
    <w:p w14:paraId="3A596D1A" w14:textId="77777777" w:rsidR="00ED183F" w:rsidRDefault="00ED183F" w:rsidP="007531AB">
      <w:pPr>
        <w:spacing w:after="0" w:line="240" w:lineRule="auto"/>
      </w:pPr>
      <w:r>
        <w:continuationSeparator/>
      </w:r>
    </w:p>
  </w:footnote>
  <w:footnote w:id="1">
    <w:p w14:paraId="609D438E" w14:textId="77777777" w:rsidR="001D43A9" w:rsidRDefault="001D43A9" w:rsidP="001D43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возможно предоставление перечня документов как в бумажном варианте, так и посредством автоматизированных систем электронного документооборота.</w:t>
      </w:r>
    </w:p>
    <w:p w14:paraId="21BB4DAE" w14:textId="36E371D2" w:rsidR="00D67103" w:rsidRPr="00690368" w:rsidRDefault="00D67103" w:rsidP="007531AB">
      <w:pPr>
        <w:pStyle w:val="a3"/>
        <w:rPr>
          <w:rFonts w:ascii="Times New Roman" w:hAnsi="Times New Roman" w:cs="Times New Roman"/>
        </w:rPr>
      </w:pPr>
      <w:r w:rsidRPr="00690368">
        <w:rPr>
          <w:rStyle w:val="a5"/>
          <w:rFonts w:ascii="Times New Roman" w:hAnsi="Times New Roman" w:cs="Times New Roman"/>
        </w:rPr>
        <w:footnoteRef/>
      </w:r>
      <w:r w:rsidRPr="00690368">
        <w:rPr>
          <w:rFonts w:ascii="Times New Roman" w:hAnsi="Times New Roman" w:cs="Times New Roman"/>
          <w:color w:val="00000A"/>
          <w:kern w:val="1"/>
          <w:lang w:eastAsia="ru-RU"/>
        </w:rPr>
        <w:t>В случае направления заявки по продукту «Прямая гарантия, выдаваемая совместно с поручительством РГО (</w:t>
      </w:r>
      <w:proofErr w:type="spellStart"/>
      <w:r w:rsidRPr="00690368">
        <w:rPr>
          <w:rFonts w:ascii="Times New Roman" w:hAnsi="Times New Roman" w:cs="Times New Roman"/>
          <w:color w:val="00000A"/>
          <w:kern w:val="1"/>
          <w:lang w:eastAsia="ru-RU"/>
        </w:rPr>
        <w:t>согарантия</w:t>
      </w:r>
      <w:proofErr w:type="spellEnd"/>
      <w:r w:rsidRPr="00690368">
        <w:rPr>
          <w:rFonts w:ascii="Times New Roman" w:hAnsi="Times New Roman" w:cs="Times New Roman"/>
          <w:color w:val="00000A"/>
          <w:kern w:val="1"/>
          <w:lang w:eastAsia="ru-RU"/>
        </w:rPr>
        <w:t>)» в решении Банка – партнера в обязательном порядке указывается сумма поручительства РГО</w:t>
      </w:r>
    </w:p>
  </w:footnote>
  <w:footnote w:id="2">
    <w:p w14:paraId="31F2A505" w14:textId="77777777" w:rsidR="006C26C4" w:rsidRDefault="006C26C4" w:rsidP="006C26C4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690368">
        <w:rPr>
          <w:rStyle w:val="a5"/>
          <w:sz w:val="20"/>
          <w:szCs w:val="20"/>
        </w:rPr>
        <w:footnoteRef/>
      </w:r>
      <w:r w:rsidRPr="00690368">
        <w:rPr>
          <w:sz w:val="20"/>
          <w:szCs w:val="20"/>
        </w:rPr>
        <w:t>В случаях, если Заемщиком владеет 10 и более физических лиц, достаточно предоставление копий паспортов лиц, суммарная доля владения/участия которых составляет 51</w:t>
      </w:r>
      <w:proofErr w:type="gramStart"/>
      <w:r w:rsidRPr="00690368">
        <w:rPr>
          <w:sz w:val="20"/>
          <w:szCs w:val="20"/>
        </w:rPr>
        <w:t>%.</w:t>
      </w:r>
      <w:r w:rsidRPr="00690368">
        <w:rPr>
          <w:rFonts w:eastAsia="Calibri"/>
          <w:bCs/>
          <w:sz w:val="20"/>
          <w:szCs w:val="20"/>
          <w:lang w:eastAsia="ru-RU"/>
        </w:rPr>
        <w:t>а</w:t>
      </w:r>
      <w:proofErr w:type="gramEnd"/>
      <w:r w:rsidRPr="00690368">
        <w:rPr>
          <w:rFonts w:eastAsia="Calibri"/>
          <w:bCs/>
          <w:sz w:val="20"/>
          <w:szCs w:val="20"/>
          <w:lang w:eastAsia="ru-RU"/>
        </w:rPr>
        <w:t xml:space="preserve"> в случаи наличия учредителя/участника/акционера на которого распространяется законодательство иностранного государства о налогообложении иностранных счетов, более 10% от доли участия.</w:t>
      </w:r>
    </w:p>
    <w:p w14:paraId="44B18B8E" w14:textId="77777777" w:rsidR="006C26C4" w:rsidRDefault="006C26C4" w:rsidP="006C26C4">
      <w:pPr>
        <w:pStyle w:val="a3"/>
      </w:pPr>
    </w:p>
  </w:footnote>
  <w:footnote w:id="3">
    <w:p w14:paraId="43F5E5BF" w14:textId="575B239F" w:rsidR="00FA5A29" w:rsidRPr="00FD30E9" w:rsidRDefault="00FA5A29" w:rsidP="00FD30E9">
      <w:pPr>
        <w:pStyle w:val="ConsPlusNormal"/>
        <w:rPr>
          <w:rFonts w:eastAsia="Calibri"/>
          <w:bCs/>
          <w:lang w:eastAsia="ru-RU"/>
        </w:rPr>
      </w:pPr>
      <w:r w:rsidRPr="007D20CE">
        <w:rPr>
          <w:rStyle w:val="a5"/>
          <w:sz w:val="20"/>
          <w:szCs w:val="20"/>
        </w:rPr>
        <w:footnoteRef/>
      </w:r>
      <w:r w:rsidRPr="007D20CE">
        <w:rPr>
          <w:sz w:val="20"/>
          <w:szCs w:val="20"/>
        </w:rPr>
        <w:t xml:space="preserve"> </w:t>
      </w:r>
      <w:r w:rsidRPr="007D20CE">
        <w:rPr>
          <w:rFonts w:eastAsia="Calibri"/>
          <w:bCs/>
          <w:sz w:val="20"/>
          <w:szCs w:val="20"/>
          <w:lang w:eastAsia="ru-RU"/>
        </w:rPr>
        <w:t>Допускается принятие решения о предоставлении поручительства Фондом без предоставления данной справки с отлагательным условием предоставления актуальной</w:t>
      </w:r>
      <w:r w:rsidRPr="00210973">
        <w:rPr>
          <w:rFonts w:eastAsia="Calibri"/>
          <w:bCs/>
          <w:sz w:val="20"/>
          <w:szCs w:val="20"/>
          <w:lang w:eastAsia="ru-RU"/>
        </w:rPr>
        <w:t xml:space="preserve"> справки до выдачи поручительства Фондом. Допускается предоставление Субъектом МСП или Банком справки из ФНС России в электронном виде, подписанной усиленной квалифицированной электронной подписью уполномоченного работника ФНС России, с приложением сертификата такой электронной подписи.</w:t>
      </w:r>
    </w:p>
  </w:footnote>
  <w:footnote w:id="4">
    <w:p w14:paraId="7512E05C" w14:textId="77777777" w:rsidR="001275F8" w:rsidRPr="00377B9F" w:rsidRDefault="001275F8" w:rsidP="00FD30E9">
      <w:pPr>
        <w:pStyle w:val="a3"/>
        <w:rPr>
          <w:rFonts w:ascii="Times New Roman" w:hAnsi="Times New Roman" w:cs="Times New Roman"/>
        </w:rPr>
      </w:pPr>
      <w:r w:rsidRPr="00EA00B1">
        <w:rPr>
          <w:rStyle w:val="a5"/>
          <w:rFonts w:ascii="Times New Roman" w:hAnsi="Times New Roman" w:cs="Times New Roman"/>
        </w:rPr>
        <w:footnoteRef/>
      </w:r>
      <w:r w:rsidRPr="00EA00B1">
        <w:rPr>
          <w:rFonts w:ascii="Times New Roman" w:hAnsi="Times New Roman" w:cs="Times New Roman"/>
        </w:rPr>
        <w:t xml:space="preserve"> Кредитное заключение признается актуальным в случаях, когда дата отчетности, используемая в кредитном заключении. не старше 6-ти месяцев даты направления </w:t>
      </w:r>
      <w:r>
        <w:rPr>
          <w:rFonts w:ascii="Times New Roman" w:hAnsi="Times New Roman" w:cs="Times New Roman"/>
        </w:rPr>
        <w:t xml:space="preserve">Фонду </w:t>
      </w:r>
      <w:r w:rsidRPr="00377B9F">
        <w:rPr>
          <w:rFonts w:ascii="Times New Roman" w:hAnsi="Times New Roman" w:cs="Times New Roman"/>
        </w:rPr>
        <w:t xml:space="preserve">Заявки на получение Поручительства. </w:t>
      </w:r>
    </w:p>
    <w:p w14:paraId="703619E3" w14:textId="77777777" w:rsidR="00A85259" w:rsidRPr="00377B9F" w:rsidRDefault="00A85259" w:rsidP="00FD30E9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377B9F">
        <w:rPr>
          <w:rFonts w:eastAsia="Calibri"/>
          <w:bCs/>
          <w:sz w:val="20"/>
          <w:szCs w:val="20"/>
          <w:vertAlign w:val="superscript"/>
          <w:lang w:eastAsia="ru-RU"/>
        </w:rPr>
        <w:t xml:space="preserve">4 </w:t>
      </w:r>
      <w:r w:rsidRPr="00377B9F">
        <w:rPr>
          <w:rFonts w:eastAsia="Calibri"/>
          <w:bCs/>
          <w:sz w:val="20"/>
          <w:szCs w:val="20"/>
          <w:lang w:eastAsia="ru-RU"/>
        </w:rPr>
        <w:t>Допускается принятие решения о предоставлении поручительства Фондом без предоставления данной справки с отлагательным условием предоставления актуальной справки до выдачи поручительства Фондом. Допускается предоставление Субъектом МСП или Банком справки из ФНС России в электронном виде, подписанной усиленной квалифицированной электронной подписью уполномоченного работника ФНС, с приложением сертификата такой электронной подписи.</w:t>
      </w:r>
    </w:p>
    <w:p w14:paraId="668C0C07" w14:textId="77777777" w:rsidR="00A85259" w:rsidRPr="00EA00B1" w:rsidRDefault="00A85259" w:rsidP="001275F8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034577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AB"/>
    <w:rsid w:val="000042E4"/>
    <w:rsid w:val="000243EF"/>
    <w:rsid w:val="00032550"/>
    <w:rsid w:val="000526A9"/>
    <w:rsid w:val="00054059"/>
    <w:rsid w:val="00067B79"/>
    <w:rsid w:val="00075CC3"/>
    <w:rsid w:val="00076CC3"/>
    <w:rsid w:val="00112232"/>
    <w:rsid w:val="00120184"/>
    <w:rsid w:val="001275F8"/>
    <w:rsid w:val="00131B1E"/>
    <w:rsid w:val="00132C3D"/>
    <w:rsid w:val="00132E84"/>
    <w:rsid w:val="00177506"/>
    <w:rsid w:val="001B3C0A"/>
    <w:rsid w:val="001D2E77"/>
    <w:rsid w:val="001D43A9"/>
    <w:rsid w:val="00206CE4"/>
    <w:rsid w:val="00224778"/>
    <w:rsid w:val="0023391B"/>
    <w:rsid w:val="00244124"/>
    <w:rsid w:val="0025631A"/>
    <w:rsid w:val="00267BBB"/>
    <w:rsid w:val="002C3661"/>
    <w:rsid w:val="00302C23"/>
    <w:rsid w:val="00377B9F"/>
    <w:rsid w:val="00393050"/>
    <w:rsid w:val="003B5B63"/>
    <w:rsid w:val="003C6484"/>
    <w:rsid w:val="003E02DE"/>
    <w:rsid w:val="004107F9"/>
    <w:rsid w:val="00410C81"/>
    <w:rsid w:val="00430562"/>
    <w:rsid w:val="00447FDF"/>
    <w:rsid w:val="00492935"/>
    <w:rsid w:val="00507AFE"/>
    <w:rsid w:val="00525328"/>
    <w:rsid w:val="00526F4B"/>
    <w:rsid w:val="005404DD"/>
    <w:rsid w:val="005D58B5"/>
    <w:rsid w:val="00607DFF"/>
    <w:rsid w:val="00614C0A"/>
    <w:rsid w:val="00661451"/>
    <w:rsid w:val="006A3B78"/>
    <w:rsid w:val="006C26C4"/>
    <w:rsid w:val="006C27EB"/>
    <w:rsid w:val="006E0D82"/>
    <w:rsid w:val="00750834"/>
    <w:rsid w:val="007531AB"/>
    <w:rsid w:val="00770B9E"/>
    <w:rsid w:val="007A6CEA"/>
    <w:rsid w:val="007C7E38"/>
    <w:rsid w:val="007D0293"/>
    <w:rsid w:val="008012E9"/>
    <w:rsid w:val="00853B42"/>
    <w:rsid w:val="0088715D"/>
    <w:rsid w:val="008E099E"/>
    <w:rsid w:val="008E1E01"/>
    <w:rsid w:val="00900508"/>
    <w:rsid w:val="0092128B"/>
    <w:rsid w:val="00973C0A"/>
    <w:rsid w:val="009B7C6F"/>
    <w:rsid w:val="009D4D4B"/>
    <w:rsid w:val="009F72F6"/>
    <w:rsid w:val="00A5142B"/>
    <w:rsid w:val="00A85259"/>
    <w:rsid w:val="00A87960"/>
    <w:rsid w:val="00A9183C"/>
    <w:rsid w:val="00AA5AEE"/>
    <w:rsid w:val="00B11E35"/>
    <w:rsid w:val="00B22C86"/>
    <w:rsid w:val="00B46E72"/>
    <w:rsid w:val="00B7644F"/>
    <w:rsid w:val="00BB28C2"/>
    <w:rsid w:val="00BC7116"/>
    <w:rsid w:val="00BF06B2"/>
    <w:rsid w:val="00CD047B"/>
    <w:rsid w:val="00D421BE"/>
    <w:rsid w:val="00D46C04"/>
    <w:rsid w:val="00D67103"/>
    <w:rsid w:val="00DC604B"/>
    <w:rsid w:val="00DE178B"/>
    <w:rsid w:val="00DF5A73"/>
    <w:rsid w:val="00E37070"/>
    <w:rsid w:val="00E55958"/>
    <w:rsid w:val="00E61DF5"/>
    <w:rsid w:val="00EA6C94"/>
    <w:rsid w:val="00ED183F"/>
    <w:rsid w:val="00EF78C7"/>
    <w:rsid w:val="00F00206"/>
    <w:rsid w:val="00F0578B"/>
    <w:rsid w:val="00F93B34"/>
    <w:rsid w:val="00FA5A29"/>
    <w:rsid w:val="00FD07FF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DB8EE"/>
  <w15:docId w15:val="{E9645517-3E79-4BCB-A6A5-C388C5A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A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531AB"/>
    <w:rPr>
      <w:vertAlign w:val="superscript"/>
    </w:rPr>
  </w:style>
  <w:style w:type="paragraph" w:customStyle="1" w:styleId="ConsPlusNormal">
    <w:name w:val="ConsPlusNormal"/>
    <w:rsid w:val="007531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4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124"/>
  </w:style>
  <w:style w:type="paragraph" w:styleId="a8">
    <w:name w:val="footer"/>
    <w:basedOn w:val="a"/>
    <w:link w:val="a9"/>
    <w:uiPriority w:val="99"/>
    <w:unhideWhenUsed/>
    <w:rsid w:val="0024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Гарантийный</cp:lastModifiedBy>
  <cp:revision>23</cp:revision>
  <cp:lastPrinted>2018-02-08T14:20:00Z</cp:lastPrinted>
  <dcterms:created xsi:type="dcterms:W3CDTF">2022-08-15T07:16:00Z</dcterms:created>
  <dcterms:modified xsi:type="dcterms:W3CDTF">2024-06-13T14:20:00Z</dcterms:modified>
</cp:coreProperties>
</file>